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D5" w:rsidRPr="00806AE4" w:rsidRDefault="008011D5" w:rsidP="005949C9">
      <w:pPr>
        <w:spacing w:line="360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806AE4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الفه</w:t>
      </w:r>
      <w:r w:rsidR="005949C9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ــــ</w:t>
      </w:r>
      <w:r w:rsidRPr="00806AE4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رس</w:t>
      </w:r>
    </w:p>
    <w:p w:rsidR="00DA19E2" w:rsidRDefault="00DA19E2" w:rsidP="005861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شكر و عرفان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86"/>
        <w:gridCol w:w="684"/>
      </w:tblGrid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مقدمة</w:t>
            </w:r>
            <w:r w:rsidR="00DA19E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DF2096" w:rsidRDefault="00DA19E2" w:rsidP="00DA19E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DF2096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الفصل الأول : الرقابة الداخلية .....................................................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4B69B3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</w:t>
            </w:r>
            <w:r w:rsidR="004B69B3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8011D5" w:rsidTr="002722C2">
        <w:trPr>
          <w:trHeight w:val="635"/>
        </w:trPr>
        <w:tc>
          <w:tcPr>
            <w:tcW w:w="8895" w:type="dxa"/>
            <w:vAlign w:val="center"/>
          </w:tcPr>
          <w:p w:rsidR="008011D5" w:rsidRPr="002722C2" w:rsidRDefault="008011D5" w:rsidP="00A8423B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المبحث الاول : </w:t>
            </w:r>
            <w:r w:rsidR="00A8423B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رقابة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لجان فتح ال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ظ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رفة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المطلب الأول 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: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 تحديد تشكيلة لجان فتح 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الأظرفة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 و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اختصاصاتها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الفرع الأول : تشكيلة لجان فتح 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الأظرفة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الفرع الثاني : صلاحيات لجنة فتح الأظرفة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 w:rsidR="004B69B3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أولا : الدور الإعدادي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 w:rsidR="004B69B3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ثانيا : الدور الاستشاري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2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المطلب الثاني : الإجراءات العملية</w:t>
            </w:r>
            <w:r w:rsidR="005949C9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 ل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فتح الأظرفة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</w:rPr>
              <w:t>2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</w:rPr>
              <w:t>1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أولا : بالنسبة لإجراءات فتح أظرفة المناقصة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5949C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</w:rPr>
              <w:t>2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</w:rPr>
              <w:t>3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ثانيا : الإجراءات العملية  لفتح أظرفة الاستشارة الانتقائية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</w:rPr>
              <w:t>2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</w:rPr>
              <w:t>5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ثالثا : الإجراءات العملية لفتح أظرفة المسابقة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8011D5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</w:rPr>
              <w:t>2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</w:rPr>
              <w:t>7</w:t>
            </w:r>
          </w:p>
        </w:tc>
      </w:tr>
      <w:tr w:rsidR="008011D5" w:rsidTr="002722C2">
        <w:tc>
          <w:tcPr>
            <w:tcW w:w="8895" w:type="dxa"/>
            <w:vAlign w:val="center"/>
          </w:tcPr>
          <w:p w:rsidR="008011D5" w:rsidRPr="002722C2" w:rsidRDefault="00967B6F" w:rsidP="00A8423B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المبحث ال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ثاني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 : </w:t>
            </w:r>
            <w:r w:rsidR="00A8423B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رقابة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لجان تقييم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العروض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..........................................</w:t>
            </w:r>
          </w:p>
        </w:tc>
        <w:tc>
          <w:tcPr>
            <w:tcW w:w="675" w:type="dxa"/>
            <w:vAlign w:val="center"/>
          </w:tcPr>
          <w:p w:rsidR="008011D5" w:rsidRPr="002722C2" w:rsidRDefault="00A147DD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</w:rPr>
              <w:t>2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</w:rPr>
              <w:t>9</w:t>
            </w:r>
          </w:p>
        </w:tc>
      </w:tr>
      <w:tr w:rsidR="00967B6F" w:rsidTr="002722C2">
        <w:tc>
          <w:tcPr>
            <w:tcW w:w="8895" w:type="dxa"/>
            <w:vAlign w:val="center"/>
          </w:tcPr>
          <w:p w:rsidR="00967B6F" w:rsidRPr="002722C2" w:rsidRDefault="00967B6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المطلب الأول : تشكيلة و اختصاصات لجنة تقييم العروض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</w:t>
            </w:r>
          </w:p>
        </w:tc>
        <w:tc>
          <w:tcPr>
            <w:tcW w:w="675" w:type="dxa"/>
            <w:vAlign w:val="center"/>
          </w:tcPr>
          <w:p w:rsidR="00967B6F" w:rsidRPr="002722C2" w:rsidRDefault="00967B6F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967B6F" w:rsidTr="002722C2">
        <w:tc>
          <w:tcPr>
            <w:tcW w:w="8895" w:type="dxa"/>
            <w:vAlign w:val="center"/>
          </w:tcPr>
          <w:p w:rsidR="00967B6F" w:rsidRPr="002722C2" w:rsidRDefault="00967B6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الأول : تشكيلة لجنة تقييم العروض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                                       </w:t>
            </w:r>
          </w:p>
        </w:tc>
        <w:tc>
          <w:tcPr>
            <w:tcW w:w="675" w:type="dxa"/>
            <w:vAlign w:val="center"/>
          </w:tcPr>
          <w:p w:rsidR="00967B6F" w:rsidRPr="002722C2" w:rsidRDefault="00967B6F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967B6F" w:rsidTr="002722C2">
        <w:tc>
          <w:tcPr>
            <w:tcW w:w="8895" w:type="dxa"/>
            <w:vAlign w:val="center"/>
          </w:tcPr>
          <w:p w:rsidR="00967B6F" w:rsidRPr="002722C2" w:rsidRDefault="00967B6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lastRenderedPageBreak/>
              <w:t>الفرع الثاني : صلاحيات لجنة تقييم العروض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</w:t>
            </w:r>
          </w:p>
        </w:tc>
        <w:tc>
          <w:tcPr>
            <w:tcW w:w="675" w:type="dxa"/>
            <w:vAlign w:val="center"/>
          </w:tcPr>
          <w:p w:rsidR="00967B6F" w:rsidRPr="002722C2" w:rsidRDefault="00967B6F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967B6F" w:rsidTr="002722C2">
        <w:tc>
          <w:tcPr>
            <w:tcW w:w="8895" w:type="dxa"/>
            <w:vAlign w:val="center"/>
          </w:tcPr>
          <w:p w:rsidR="00967B6F" w:rsidRPr="002722C2" w:rsidRDefault="00706AC7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أولا : الدور التقييمي للجنة تقييم العروض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</w:t>
            </w:r>
          </w:p>
        </w:tc>
        <w:tc>
          <w:tcPr>
            <w:tcW w:w="675" w:type="dxa"/>
            <w:vAlign w:val="center"/>
          </w:tcPr>
          <w:p w:rsidR="00967B6F" w:rsidRPr="002722C2" w:rsidRDefault="00706AC7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706AC7" w:rsidTr="002722C2">
        <w:tc>
          <w:tcPr>
            <w:tcW w:w="8895" w:type="dxa"/>
            <w:vAlign w:val="center"/>
          </w:tcPr>
          <w:p w:rsidR="00706AC7" w:rsidRPr="002722C2" w:rsidRDefault="00706AC7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: الدور الاستشاري للجنة تقييم العروض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</w:t>
            </w:r>
          </w:p>
        </w:tc>
        <w:tc>
          <w:tcPr>
            <w:tcW w:w="675" w:type="dxa"/>
            <w:vAlign w:val="center"/>
          </w:tcPr>
          <w:p w:rsidR="00706AC7" w:rsidRPr="002722C2" w:rsidRDefault="00706AC7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706AC7" w:rsidTr="002722C2">
        <w:tc>
          <w:tcPr>
            <w:tcW w:w="8895" w:type="dxa"/>
            <w:vAlign w:val="center"/>
          </w:tcPr>
          <w:p w:rsidR="00706AC7" w:rsidRPr="002722C2" w:rsidRDefault="00706AC7" w:rsidP="002722C2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المطلب الثاني : نتائج تقييم العروض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lang w:bidi="ar-DZ"/>
              </w:rPr>
              <w:t xml:space="preserve"> 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و </w:t>
            </w:r>
            <w:r w:rsidR="00A8423B"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الآثار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القانونية الناتجة عن نشر إعلان المنح </w:t>
            </w:r>
          </w:p>
          <w:p w:rsidR="00706AC7" w:rsidRPr="002722C2" w:rsidRDefault="00706AC7" w:rsidP="002722C2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                المؤقت 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722C2" w:rsidRPr="002722C2" w:rsidRDefault="00706AC7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706AC7" w:rsidTr="002722C2">
        <w:tc>
          <w:tcPr>
            <w:tcW w:w="8895" w:type="dxa"/>
            <w:vAlign w:val="center"/>
          </w:tcPr>
          <w:p w:rsidR="00706AC7" w:rsidRPr="002722C2" w:rsidRDefault="009A1863" w:rsidP="002722C2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الأول : نتائج تقييم العروض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</w:t>
            </w:r>
          </w:p>
        </w:tc>
        <w:tc>
          <w:tcPr>
            <w:tcW w:w="675" w:type="dxa"/>
            <w:vAlign w:val="center"/>
          </w:tcPr>
          <w:p w:rsidR="00706AC7" w:rsidRPr="002722C2" w:rsidRDefault="009A1863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9A1863" w:rsidTr="002722C2">
        <w:tc>
          <w:tcPr>
            <w:tcW w:w="8895" w:type="dxa"/>
            <w:vAlign w:val="center"/>
          </w:tcPr>
          <w:p w:rsidR="009A1863" w:rsidRPr="002722C2" w:rsidRDefault="009A1863" w:rsidP="002722C2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 : </w:t>
            </w:r>
            <w:r w:rsidR="00A8423B"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إرساء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المناقصة على العرض الأقل ثمنا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</w:t>
            </w:r>
          </w:p>
        </w:tc>
        <w:tc>
          <w:tcPr>
            <w:tcW w:w="675" w:type="dxa"/>
            <w:vAlign w:val="center"/>
          </w:tcPr>
          <w:p w:rsidR="009A1863" w:rsidRPr="002722C2" w:rsidRDefault="009A1863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9A1863" w:rsidTr="002722C2">
        <w:tc>
          <w:tcPr>
            <w:tcW w:w="8895" w:type="dxa"/>
            <w:vAlign w:val="center"/>
          </w:tcPr>
          <w:p w:rsidR="009A1863" w:rsidRPr="002722C2" w:rsidRDefault="009A1863" w:rsidP="002722C2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: الإحالة إلى أحد التعهدات الأحسن من الناحية الاقتصادية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</w:t>
            </w:r>
          </w:p>
        </w:tc>
        <w:tc>
          <w:tcPr>
            <w:tcW w:w="675" w:type="dxa"/>
            <w:vAlign w:val="center"/>
          </w:tcPr>
          <w:p w:rsidR="009A1863" w:rsidRPr="002722C2" w:rsidRDefault="009A1863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9A1863" w:rsidTr="002722C2">
        <w:tc>
          <w:tcPr>
            <w:tcW w:w="8895" w:type="dxa"/>
            <w:vAlign w:val="center"/>
          </w:tcPr>
          <w:p w:rsidR="009A1863" w:rsidRPr="002722C2" w:rsidRDefault="009A1863" w:rsidP="002722C2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ثالثا : التوصية بإلغاء الصفقة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</w:t>
            </w:r>
          </w:p>
        </w:tc>
        <w:tc>
          <w:tcPr>
            <w:tcW w:w="675" w:type="dxa"/>
            <w:vAlign w:val="center"/>
          </w:tcPr>
          <w:p w:rsidR="009A1863" w:rsidRPr="002722C2" w:rsidRDefault="009A1863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9A1863" w:rsidTr="002722C2">
        <w:tc>
          <w:tcPr>
            <w:tcW w:w="8895" w:type="dxa"/>
            <w:vAlign w:val="center"/>
          </w:tcPr>
          <w:p w:rsidR="009A1863" w:rsidRPr="002722C2" w:rsidRDefault="001E2041" w:rsidP="00517EE4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الثاني : الآثار القانونية الناتجة عن نشر إعلان المنح </w:t>
            </w:r>
            <w:r w:rsidR="00517EE4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مؤقت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</w:t>
            </w:r>
            <w:r w:rsidR="00517EE4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</w:t>
            </w:r>
            <w:r w:rsidR="00A147DD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</w:t>
            </w:r>
          </w:p>
        </w:tc>
        <w:tc>
          <w:tcPr>
            <w:tcW w:w="675" w:type="dxa"/>
            <w:vAlign w:val="center"/>
          </w:tcPr>
          <w:p w:rsidR="009A1863" w:rsidRPr="002722C2" w:rsidRDefault="001E2041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1E2041" w:rsidTr="002722C2">
        <w:tc>
          <w:tcPr>
            <w:tcW w:w="8895" w:type="dxa"/>
            <w:vAlign w:val="center"/>
          </w:tcPr>
          <w:p w:rsidR="001E2041" w:rsidRPr="002722C2" w:rsidRDefault="001E2041" w:rsidP="00517EE4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الفصــل الثانـي : الرقابــة الخارجيـة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A147DD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</w:t>
            </w:r>
          </w:p>
        </w:tc>
        <w:tc>
          <w:tcPr>
            <w:tcW w:w="675" w:type="dxa"/>
            <w:vAlign w:val="center"/>
          </w:tcPr>
          <w:p w:rsidR="001E2041" w:rsidRPr="002722C2" w:rsidRDefault="00806AE4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51</w:t>
            </w:r>
          </w:p>
        </w:tc>
      </w:tr>
      <w:tr w:rsidR="001E2041" w:rsidTr="002722C2">
        <w:tc>
          <w:tcPr>
            <w:tcW w:w="8895" w:type="dxa"/>
            <w:vAlign w:val="center"/>
          </w:tcPr>
          <w:p w:rsidR="001E2041" w:rsidRPr="002722C2" w:rsidRDefault="001E2041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المبحث الأول : هيئات الرقابة الخارجية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</w:t>
            </w:r>
          </w:p>
        </w:tc>
        <w:tc>
          <w:tcPr>
            <w:tcW w:w="675" w:type="dxa"/>
            <w:vAlign w:val="center"/>
          </w:tcPr>
          <w:p w:rsidR="001E2041" w:rsidRPr="002722C2" w:rsidRDefault="00806AE4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52</w:t>
            </w:r>
          </w:p>
        </w:tc>
      </w:tr>
      <w:tr w:rsidR="001E2041" w:rsidTr="002722C2">
        <w:tc>
          <w:tcPr>
            <w:tcW w:w="8895" w:type="dxa"/>
            <w:vAlign w:val="center"/>
          </w:tcPr>
          <w:p w:rsidR="001E2041" w:rsidRPr="002722C2" w:rsidRDefault="001E2041" w:rsidP="00A8423B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المطلب الأول : </w:t>
            </w:r>
            <w:r w:rsidR="00A8423B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رقابة 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لجان المصلحة المتعاقدة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</w:t>
            </w:r>
          </w:p>
        </w:tc>
        <w:tc>
          <w:tcPr>
            <w:tcW w:w="675" w:type="dxa"/>
            <w:vAlign w:val="center"/>
          </w:tcPr>
          <w:p w:rsidR="001E2041" w:rsidRPr="002722C2" w:rsidRDefault="00806AE4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52</w:t>
            </w:r>
          </w:p>
        </w:tc>
      </w:tr>
      <w:tr w:rsidR="001E2041" w:rsidTr="002722C2">
        <w:tc>
          <w:tcPr>
            <w:tcW w:w="8895" w:type="dxa"/>
            <w:vAlign w:val="center"/>
          </w:tcPr>
          <w:p w:rsidR="001E2041" w:rsidRPr="002722C2" w:rsidRDefault="001E2041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الفرع الأول : اللجنة المركزية للصفقات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</w:t>
            </w:r>
          </w:p>
        </w:tc>
        <w:tc>
          <w:tcPr>
            <w:tcW w:w="675" w:type="dxa"/>
            <w:vAlign w:val="center"/>
          </w:tcPr>
          <w:p w:rsidR="001E2041" w:rsidRPr="002722C2" w:rsidRDefault="00A147D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1E2041" w:rsidTr="002722C2">
        <w:tc>
          <w:tcPr>
            <w:tcW w:w="8895" w:type="dxa"/>
            <w:vAlign w:val="center"/>
          </w:tcPr>
          <w:p w:rsidR="001E2041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: اللجنة الوزارية للصفقات 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1E2041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01 -  من حيث التشكيلة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02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من حيث الاختصا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ص .......................................................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المصادقة على  مشاريع دفاتر الشروط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lastRenderedPageBreak/>
              <w:t xml:space="preserve">ب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المصادقة على مشروع الصفقة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ج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دراسة الطعون الناتجة عن المنح المؤقت للصفقة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ثانيا : لجنة صفقات الهيئة الوطنية المستقلة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61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الثاني : اللجنة المحلية للصفقات 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62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:  اللجنة البلدية للصفقات 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                                                                                            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62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01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تشكيلة اللجنة البلدية للصفقات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63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 - من حيث رئاسة اللجنة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63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ب - من حيث العضوية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65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2722C2" w:rsidRPr="002722C2" w:rsidRDefault="0058682D" w:rsidP="005949C9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02 : </w:t>
            </w:r>
            <w:r w:rsidR="00A8423B"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اختصاص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اللجنة البلدية للصفقات </w:t>
            </w:r>
            <w:r w:rsidR="005949C9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5949C9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: لجنة الصفقات الولائية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8682D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</w:t>
            </w:r>
            <w:r w:rsidR="00806AE4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01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تشكيلة لجنة الصفقات الولائية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5949C9" w:rsidP="00806AE4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70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أ- حيث رئاسة اللجنة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70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58682D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ب - من حيث عضوية اللجنة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  <w:r w:rsidR="005949C9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58682D" w:rsidTr="002722C2">
        <w:tc>
          <w:tcPr>
            <w:tcW w:w="8895" w:type="dxa"/>
            <w:vAlign w:val="center"/>
          </w:tcPr>
          <w:p w:rsidR="0058682D" w:rsidRPr="002722C2" w:rsidRDefault="00DE10D7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02- اختصاص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 xml:space="preserve"> اللجنة 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الولائية للصفقات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</w:t>
            </w:r>
          </w:p>
        </w:tc>
        <w:tc>
          <w:tcPr>
            <w:tcW w:w="675" w:type="dxa"/>
            <w:vAlign w:val="center"/>
          </w:tcPr>
          <w:p w:rsidR="0058682D" w:rsidRPr="002722C2" w:rsidRDefault="00806AE4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71</w:t>
            </w:r>
          </w:p>
        </w:tc>
      </w:tr>
      <w:tr w:rsidR="00DE10D7" w:rsidTr="002722C2">
        <w:tc>
          <w:tcPr>
            <w:tcW w:w="8895" w:type="dxa"/>
            <w:vAlign w:val="center"/>
          </w:tcPr>
          <w:p w:rsidR="00DE10D7" w:rsidRPr="002722C2" w:rsidRDefault="00DE10D7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أ- دراسة مشاريع دفاتر الشروط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</w:t>
            </w:r>
          </w:p>
        </w:tc>
        <w:tc>
          <w:tcPr>
            <w:tcW w:w="675" w:type="dxa"/>
            <w:vAlign w:val="center"/>
          </w:tcPr>
          <w:p w:rsidR="00DE10D7" w:rsidRPr="002722C2" w:rsidRDefault="002D5042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71</w:t>
            </w:r>
          </w:p>
        </w:tc>
      </w:tr>
      <w:tr w:rsidR="00DE10D7" w:rsidTr="002722C2">
        <w:tc>
          <w:tcPr>
            <w:tcW w:w="8895" w:type="dxa"/>
            <w:vAlign w:val="center"/>
          </w:tcPr>
          <w:p w:rsidR="00DE10D7" w:rsidRPr="002722C2" w:rsidRDefault="00DE10D7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 xml:space="preserve">ب - دراسة مشاريع الصفقات و دراسة الطعون الناتجة عن إعلان المنح المؤقت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</w:t>
            </w:r>
          </w:p>
        </w:tc>
        <w:tc>
          <w:tcPr>
            <w:tcW w:w="675" w:type="dxa"/>
            <w:vAlign w:val="center"/>
          </w:tcPr>
          <w:p w:rsidR="00DE10D7" w:rsidRPr="002722C2" w:rsidRDefault="002D5042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74</w:t>
            </w:r>
          </w:p>
        </w:tc>
      </w:tr>
      <w:tr w:rsidR="00DE10D7" w:rsidTr="002722C2">
        <w:tc>
          <w:tcPr>
            <w:tcW w:w="8895" w:type="dxa"/>
            <w:vAlign w:val="center"/>
          </w:tcPr>
          <w:p w:rsidR="00DE10D7" w:rsidRPr="002722C2" w:rsidRDefault="00DE10D7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الفرع الثالث : لجنة الصفقات للمؤسسات العمومية الوطنية و المركز الوطني للبحث و التنمية و الهيكل غير الممركز للمؤسسات الوطنية ذات الطابع الإداري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</w:rPr>
              <w:t>.............</w:t>
            </w:r>
          </w:p>
        </w:tc>
        <w:tc>
          <w:tcPr>
            <w:tcW w:w="675" w:type="dxa"/>
            <w:vAlign w:val="center"/>
          </w:tcPr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</w:p>
          <w:p w:rsidR="00DE10D7" w:rsidRPr="002722C2" w:rsidRDefault="002D5042" w:rsidP="00A147DD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</w:rPr>
              <w:t>74</w:t>
            </w:r>
          </w:p>
        </w:tc>
      </w:tr>
      <w:tr w:rsidR="00DE10D7" w:rsidTr="002722C2">
        <w:tc>
          <w:tcPr>
            <w:tcW w:w="8895" w:type="dxa"/>
            <w:vAlign w:val="center"/>
          </w:tcPr>
          <w:p w:rsidR="002722C2" w:rsidRDefault="002A1DEA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lastRenderedPageBreak/>
              <w:t xml:space="preserve">أولا-  تشكيلة  لجنة الصفقات للمؤسسات  العمومية  الوطنية و المركز الوطني  </w:t>
            </w:r>
          </w:p>
          <w:p w:rsidR="00DE10D7" w:rsidRPr="002722C2" w:rsidRDefault="002A1DEA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للبحث و التنمية للبحث و التنمية و الهيكل غير الممركز للمؤسسات الوطنية ذات الطابع الإداري 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10"/>
                <w:szCs w:val="10"/>
                <w:rtl/>
                <w:lang w:bidi="ar-DZ"/>
              </w:rPr>
            </w:pPr>
          </w:p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722C2" w:rsidRPr="002722C2" w:rsidRDefault="002A1DEA" w:rsidP="002D504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  <w:r w:rsidR="002D504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A1DEA" w:rsidTr="002722C2">
        <w:tc>
          <w:tcPr>
            <w:tcW w:w="8895" w:type="dxa"/>
            <w:vAlign w:val="center"/>
          </w:tcPr>
          <w:p w:rsidR="002A1DEA" w:rsidRPr="002722C2" w:rsidRDefault="002A1DEA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ثانيا : إختصاص لجنة الصفقات للمؤسسات العمومية الوطنية و المركز الوطني للبحث و التنمية و الهيكل غير الممركز للمؤسسات الوطنية ذات الطابع الإداري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</w:t>
            </w:r>
          </w:p>
        </w:tc>
        <w:tc>
          <w:tcPr>
            <w:tcW w:w="675" w:type="dxa"/>
            <w:vAlign w:val="center"/>
          </w:tcPr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A1DEA" w:rsidRDefault="002A1DEA" w:rsidP="002D504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  <w:r w:rsidR="002D504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6</w:t>
            </w:r>
          </w:p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</w:tc>
      </w:tr>
      <w:tr w:rsidR="002A1DEA" w:rsidTr="002722C2">
        <w:tc>
          <w:tcPr>
            <w:tcW w:w="8895" w:type="dxa"/>
            <w:vAlign w:val="center"/>
          </w:tcPr>
          <w:p w:rsidR="002A1DEA" w:rsidRPr="002722C2" w:rsidRDefault="002A1DEA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الرابع : لجنة الصفقات للمؤسسات المحلية و الهيكل غير الممركز للمؤسسة العمومية الوطنية ذات الطابع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الإداري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</w:t>
            </w:r>
          </w:p>
        </w:tc>
        <w:tc>
          <w:tcPr>
            <w:tcW w:w="675" w:type="dxa"/>
            <w:vAlign w:val="center"/>
          </w:tcPr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A1DEA" w:rsidRPr="002722C2" w:rsidRDefault="002A1DEA" w:rsidP="002D504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  <w:r w:rsidR="002D504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A1DEA" w:rsidTr="002722C2">
        <w:tc>
          <w:tcPr>
            <w:tcW w:w="8895" w:type="dxa"/>
            <w:vAlign w:val="center"/>
          </w:tcPr>
          <w:p w:rsidR="002A1DEA" w:rsidRDefault="002A1DEA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: تشكيلة لجنة الصفقات للمؤسسات المحلية و الهيكل غير الممركز للمؤسسة     </w:t>
            </w:r>
          </w:p>
          <w:p w:rsidR="002A1DEA" w:rsidRPr="002722C2" w:rsidRDefault="002A1DEA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      العمومية الوطنية ذات الطابع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الإداري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</w:t>
            </w:r>
          </w:p>
        </w:tc>
        <w:tc>
          <w:tcPr>
            <w:tcW w:w="675" w:type="dxa"/>
            <w:vAlign w:val="center"/>
          </w:tcPr>
          <w:p w:rsidR="002D504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A1DEA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78</w:t>
            </w:r>
          </w:p>
        </w:tc>
      </w:tr>
      <w:tr w:rsidR="002A1DEA" w:rsidTr="002722C2">
        <w:tc>
          <w:tcPr>
            <w:tcW w:w="8895" w:type="dxa"/>
            <w:vAlign w:val="center"/>
          </w:tcPr>
          <w:p w:rsidR="002A1DEA" w:rsidRPr="002722C2" w:rsidRDefault="002A1DEA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: اختصاص لجنة الصفقات للمؤسسات المحلية و الهيكل غير الممركز للمؤسسة </w:t>
            </w:r>
          </w:p>
          <w:p w:rsidR="002A1DEA" w:rsidRPr="002722C2" w:rsidRDefault="002A1DEA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     العمومية الوطنية ذات الطابع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الإداري .....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</w:t>
            </w:r>
            <w:r w:rsidR="002D504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675" w:type="dxa"/>
            <w:vAlign w:val="center"/>
          </w:tcPr>
          <w:p w:rsid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2A1DEA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2A1DEA" w:rsidTr="002722C2">
        <w:tc>
          <w:tcPr>
            <w:tcW w:w="8895" w:type="dxa"/>
            <w:vAlign w:val="center"/>
          </w:tcPr>
          <w:p w:rsidR="002A1DEA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المطلب الثاني : رقابة اللجان الوطنية و اللجنة القطاعية للصفقات العمومية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</w:t>
            </w:r>
          </w:p>
        </w:tc>
        <w:tc>
          <w:tcPr>
            <w:tcW w:w="675" w:type="dxa"/>
            <w:vAlign w:val="center"/>
          </w:tcPr>
          <w:p w:rsidR="002A1DEA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80</w:t>
            </w:r>
          </w:p>
        </w:tc>
      </w:tr>
      <w:tr w:rsidR="002A1DEA" w:rsidTr="002722C2">
        <w:tc>
          <w:tcPr>
            <w:tcW w:w="8895" w:type="dxa"/>
            <w:vAlign w:val="center"/>
          </w:tcPr>
          <w:p w:rsidR="002A1DEA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الفرع الأول : اللجنة الوطنية للصفقات العمومية 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</w:t>
            </w:r>
          </w:p>
        </w:tc>
        <w:tc>
          <w:tcPr>
            <w:tcW w:w="675" w:type="dxa"/>
            <w:vAlign w:val="center"/>
          </w:tcPr>
          <w:p w:rsidR="002A1DEA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81</w:t>
            </w:r>
          </w:p>
        </w:tc>
      </w:tr>
      <w:tr w:rsidR="00B1490F" w:rsidTr="002722C2">
        <w:tc>
          <w:tcPr>
            <w:tcW w:w="889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: تشكيلة اللجنة الوطنية للصفقات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99563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  <w:r w:rsidR="0099563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1490F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1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تشكيلة اللجنة الوطنية للأشغال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  <w:r w:rsidR="0099563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1490F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2- تشكيلة لجنة الوطنية لصفقات اللوازم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84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lastRenderedPageBreak/>
              <w:t xml:space="preserve">3 - تشكيلة اللجنة الوطنية لصفقات الدراسات و الخدمات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B1490F" w:rsidP="002D504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  <w:r w:rsidR="002D504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:  صلاحيات اللجنة الوطنية للصفقات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87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ثالثا :  اختصاص اللجنة الوطنية للصفقات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99563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  <w:r w:rsidR="0099563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الثاني :  استحداث اللجان القطاعية للصفقات 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90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أولا : تشكيلة الجنة القطاعية للصفقات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العمومية 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2D5042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91</w:t>
            </w:r>
          </w:p>
        </w:tc>
      </w:tr>
      <w:tr w:rsidR="00B1490F" w:rsidRPr="002722C2" w:rsidTr="002D5042">
        <w:tc>
          <w:tcPr>
            <w:tcW w:w="889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ثانيا :إختصاص اللجنة القطاعية للصفقات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العمومية 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</w:t>
            </w:r>
          </w:p>
          <w:p w:rsidR="00B1490F" w:rsidRPr="002722C2" w:rsidRDefault="00B1490F" w:rsidP="002D504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6"/>
                <w:szCs w:val="36"/>
                <w:rtl/>
                <w:lang w:bidi="ar-DZ"/>
              </w:rPr>
              <w:t xml:space="preserve">المبحث الثاني : سير أعمال لجان الصفقات العمومية </w:t>
            </w:r>
            <w:r w:rsidR="0099563C" w:rsidRPr="002722C2">
              <w:rPr>
                <w:rFonts w:asciiTheme="minorBidi" w:hAnsiTheme="minorBidi" w:cs="Simplified Arabic" w:hint="cs"/>
                <w:sz w:val="36"/>
                <w:szCs w:val="36"/>
                <w:rtl/>
                <w:lang w:bidi="ar-DZ"/>
              </w:rPr>
              <w:t>والآثار</w:t>
            </w:r>
            <w:r w:rsidRPr="002722C2">
              <w:rPr>
                <w:rFonts w:asciiTheme="minorBidi" w:hAnsiTheme="minorBidi" w:cs="Simplified Arabic" w:hint="cs"/>
                <w:sz w:val="36"/>
                <w:szCs w:val="36"/>
                <w:rtl/>
                <w:lang w:bidi="ar-DZ"/>
              </w:rPr>
              <w:t xml:space="preserve"> المترتبة عن الرقابة  </w:t>
            </w:r>
            <w:r w:rsidR="002D5042">
              <w:rPr>
                <w:rFonts w:asciiTheme="minorBidi" w:hAnsiTheme="minorBidi" w:cs="Simplified Arabic" w:hint="cs"/>
                <w:sz w:val="36"/>
                <w:szCs w:val="36"/>
                <w:rtl/>
                <w:lang w:bidi="ar-DZ"/>
              </w:rPr>
              <w:t>.........</w:t>
            </w:r>
            <w:r w:rsidR="002D504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</w:t>
            </w:r>
          </w:p>
        </w:tc>
        <w:tc>
          <w:tcPr>
            <w:tcW w:w="675" w:type="dxa"/>
          </w:tcPr>
          <w:p w:rsidR="002D5042" w:rsidRPr="002D5042" w:rsidRDefault="002D5042" w:rsidP="002D5042">
            <w:pPr>
              <w:spacing w:line="360" w:lineRule="auto"/>
              <w:rPr>
                <w:rFonts w:asciiTheme="minorBidi" w:hAnsiTheme="minorBidi" w:cs="Simplified Arabic"/>
                <w:sz w:val="6"/>
                <w:szCs w:val="6"/>
                <w:rtl/>
                <w:lang w:bidi="ar-DZ"/>
              </w:rPr>
            </w:pPr>
          </w:p>
          <w:p w:rsidR="002722C2" w:rsidRDefault="002D5042" w:rsidP="0099563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</w:t>
            </w:r>
            <w:r w:rsidR="0099563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2</w:t>
            </w:r>
          </w:p>
          <w:p w:rsidR="002722C2" w:rsidRDefault="002722C2" w:rsidP="002D504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</w:p>
          <w:p w:rsidR="00D60B1C" w:rsidRPr="00D60B1C" w:rsidRDefault="00D60B1C" w:rsidP="002D5042">
            <w:pPr>
              <w:spacing w:line="360" w:lineRule="auto"/>
              <w:rPr>
                <w:rFonts w:asciiTheme="minorBidi" w:hAnsiTheme="minorBidi" w:cs="Simplified Arabic"/>
                <w:sz w:val="20"/>
                <w:szCs w:val="20"/>
                <w:rtl/>
                <w:lang w:bidi="ar-DZ"/>
              </w:rPr>
            </w:pPr>
          </w:p>
          <w:p w:rsidR="00B1490F" w:rsidRPr="002722C2" w:rsidRDefault="0099563C" w:rsidP="002D504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المطلب الأول : سير أعمال لجان الصفقات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الفرع الأول : كتابة اللجنة كهيئة مساعدة  في تسير عمل لجان الصفقات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</w:t>
            </w:r>
          </w:p>
        </w:tc>
        <w:tc>
          <w:tcPr>
            <w:tcW w:w="675" w:type="dxa"/>
            <w:vAlign w:val="center"/>
          </w:tcPr>
          <w:p w:rsidR="00B1490F" w:rsidRPr="002722C2" w:rsidRDefault="00D60B1C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97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الفرع الثاني : سير أعمال الكتابة الدائمة للجنة الصفقات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</w:t>
            </w:r>
            <w:r w:rsidR="0099563C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675" w:type="dxa"/>
            <w:vAlign w:val="center"/>
          </w:tcPr>
          <w:p w:rsidR="00B1490F" w:rsidRPr="002722C2" w:rsidRDefault="00B1490F" w:rsidP="0099563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</w:t>
            </w:r>
            <w:r w:rsidR="0099563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المطلب الثاني :  الآثار المترتبة عن رقابة اللجان على الصفقات العمومية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D60B1C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/>
                <w:sz w:val="28"/>
                <w:szCs w:val="28"/>
                <w:lang w:bidi="ar-DZ"/>
              </w:rPr>
              <w:t>99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B1490F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الفرع الأول : منح التأشيرة من طرف اللجنة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</w:t>
            </w:r>
          </w:p>
        </w:tc>
        <w:tc>
          <w:tcPr>
            <w:tcW w:w="675" w:type="dxa"/>
            <w:vAlign w:val="center"/>
          </w:tcPr>
          <w:p w:rsidR="00B1490F" w:rsidRPr="002722C2" w:rsidRDefault="00D60B1C" w:rsidP="003A514B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99</w:t>
            </w:r>
          </w:p>
        </w:tc>
      </w:tr>
      <w:tr w:rsidR="00B1490F" w:rsidRPr="002722C2" w:rsidTr="002722C2">
        <w:tc>
          <w:tcPr>
            <w:tcW w:w="8895" w:type="dxa"/>
            <w:vAlign w:val="center"/>
          </w:tcPr>
          <w:p w:rsidR="00B1490F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- السبب 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......................................................................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B1490F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100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الاختصاص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100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ثالثا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المحل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101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رابعا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الشكل و الإجراءات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102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lastRenderedPageBreak/>
              <w:t xml:space="preserve">خامسا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الهدف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103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الفرع الثاني : رفض التأشيرة 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D60B1C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103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أولا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السبب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2722C2" w:rsidP="00D60B1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  <w:r w:rsidR="00D60B1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ثانيا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الإختصاص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2722C2" w:rsidP="00D60B1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  <w:r w:rsidR="00D60B1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ثالثا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المحل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  <w:r w:rsidR="00D60B1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رابعا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الشكل و الإجراءات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2722C2" w:rsidP="00D60B1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  <w:r w:rsidR="00D60B1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722C2" w:rsidRPr="002722C2" w:rsidTr="002722C2">
        <w:tc>
          <w:tcPr>
            <w:tcW w:w="8895" w:type="dxa"/>
            <w:vAlign w:val="center"/>
          </w:tcPr>
          <w:p w:rsidR="002722C2" w:rsidRPr="002722C2" w:rsidRDefault="002722C2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خامسا </w:t>
            </w:r>
            <w:r w:rsidRPr="002722C2"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  <w:t>–</w:t>
            </w:r>
            <w:r w:rsidRP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الهدف</w:t>
            </w: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Pr="002722C2" w:rsidRDefault="002722C2" w:rsidP="00D60B1C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  <w:r w:rsidR="00D60B1C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722C2" w:rsidTr="00F87FCA">
        <w:tc>
          <w:tcPr>
            <w:tcW w:w="8895" w:type="dxa"/>
            <w:vAlign w:val="center"/>
          </w:tcPr>
          <w:p w:rsidR="00FF2098" w:rsidRDefault="00FF2098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الخاتمة </w:t>
            </w:r>
            <w:r w:rsidR="00F87FCA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.............................................................................</w:t>
            </w:r>
          </w:p>
          <w:p w:rsidR="002722C2" w:rsidRPr="002722C2" w:rsidRDefault="00F87FCA" w:rsidP="00F87FCA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الملاحق ............................................................................</w:t>
            </w:r>
            <w:r w:rsidR="002722C2"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675" w:type="dxa"/>
          </w:tcPr>
          <w:p w:rsidR="00F87FCA" w:rsidRPr="00F87FCA" w:rsidRDefault="00F87FCA" w:rsidP="00F87FCA">
            <w:pPr>
              <w:spacing w:line="360" w:lineRule="auto"/>
              <w:rPr>
                <w:rFonts w:asciiTheme="minorBidi" w:hAnsiTheme="minorBidi" w:cs="Simplified Arabic"/>
                <w:sz w:val="6"/>
                <w:szCs w:val="6"/>
                <w:rtl/>
                <w:lang w:bidi="ar-DZ"/>
              </w:rPr>
            </w:pPr>
          </w:p>
          <w:p w:rsidR="002722C2" w:rsidRDefault="00F87FCA" w:rsidP="00F87FCA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07</w:t>
            </w:r>
          </w:p>
          <w:p w:rsidR="00F87FCA" w:rsidRPr="00F87FCA" w:rsidRDefault="00F87FCA" w:rsidP="00F87FCA">
            <w:pPr>
              <w:spacing w:line="360" w:lineRule="auto"/>
              <w:rPr>
                <w:rFonts w:asciiTheme="minorBidi" w:hAnsiTheme="minorBidi" w:cs="Simplified Arabic"/>
                <w:sz w:val="14"/>
                <w:szCs w:val="14"/>
                <w:rtl/>
                <w:lang w:bidi="ar-DZ"/>
              </w:rPr>
            </w:pPr>
          </w:p>
          <w:p w:rsidR="00F87FCA" w:rsidRDefault="00F87FCA" w:rsidP="00F87FCA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</w:p>
        </w:tc>
      </w:tr>
      <w:tr w:rsidR="002722C2" w:rsidTr="002722C2">
        <w:tc>
          <w:tcPr>
            <w:tcW w:w="8895" w:type="dxa"/>
            <w:vAlign w:val="center"/>
          </w:tcPr>
          <w:p w:rsidR="002722C2" w:rsidRPr="002722C2" w:rsidRDefault="00F87FCA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قائمة المراجع 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2722C2" w:rsidRDefault="00F87FCA" w:rsidP="00F87FCA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11</w:t>
            </w:r>
          </w:p>
        </w:tc>
      </w:tr>
      <w:tr w:rsidR="00FE11F9" w:rsidTr="002722C2">
        <w:tc>
          <w:tcPr>
            <w:tcW w:w="8895" w:type="dxa"/>
            <w:vAlign w:val="center"/>
          </w:tcPr>
          <w:p w:rsidR="00FE11F9" w:rsidRDefault="00FE11F9" w:rsidP="002722C2">
            <w:pPr>
              <w:spacing w:line="360" w:lineRule="auto"/>
              <w:rPr>
                <w:rFonts w:asciiTheme="minorBidi" w:hAnsiTheme="minorBidi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Theme="minorBidi" w:hAnsiTheme="minorBidi" w:cs="Simplified Arabic" w:hint="cs"/>
                <w:sz w:val="32"/>
                <w:szCs w:val="32"/>
                <w:rtl/>
                <w:lang w:bidi="ar-DZ"/>
              </w:rPr>
              <w:t>الفهرس.............................................................................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FE11F9" w:rsidRPr="002722C2" w:rsidRDefault="00FE11F9" w:rsidP="00FE11F9">
            <w:pPr>
              <w:spacing w:line="360" w:lineRule="auto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2722C2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</w:t>
            </w: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16</w:t>
            </w:r>
          </w:p>
        </w:tc>
      </w:tr>
    </w:tbl>
    <w:p w:rsidR="008011D5" w:rsidRDefault="008011D5" w:rsidP="005861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8011D5" w:rsidRPr="00605DFD" w:rsidRDefault="008011D5" w:rsidP="005861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sectPr w:rsidR="008011D5" w:rsidRPr="00605DFD" w:rsidSect="00DF2096">
      <w:footerReference w:type="default" r:id="rId8"/>
      <w:footnotePr>
        <w:numRestart w:val="eachPage"/>
      </w:footnotePr>
      <w:pgSz w:w="11906" w:h="16838"/>
      <w:pgMar w:top="1134" w:right="1701" w:bottom="1134" w:left="851" w:header="709" w:footer="709" w:gutter="0"/>
      <w:pgNumType w:start="11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742" w:rsidRDefault="00685742" w:rsidP="00523BD2">
      <w:pPr>
        <w:spacing w:after="0" w:line="240" w:lineRule="auto"/>
      </w:pPr>
      <w:r>
        <w:separator/>
      </w:r>
    </w:p>
  </w:endnote>
  <w:endnote w:type="continuationSeparator" w:id="1">
    <w:p w:rsidR="00685742" w:rsidRDefault="00685742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36095"/>
      <w:docPartObj>
        <w:docPartGallery w:val="Page Numbers (Bottom of Page)"/>
        <w:docPartUnique/>
      </w:docPartObj>
    </w:sdtPr>
    <w:sdtContent>
      <w:p w:rsidR="00DF2096" w:rsidRDefault="009905FE">
        <w:pPr>
          <w:pStyle w:val="Pieddepage"/>
          <w:jc w:val="center"/>
        </w:pPr>
        <w:fldSimple w:instr=" PAGE   \* MERGEFORMAT ">
          <w:r w:rsidR="0099563C">
            <w:rPr>
              <w:noProof/>
              <w:rtl/>
            </w:rPr>
            <w:t>121</w:t>
          </w:r>
        </w:fldSimple>
      </w:p>
    </w:sdtContent>
  </w:sdt>
  <w:p w:rsidR="00DF2096" w:rsidRDefault="00DF209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742" w:rsidRDefault="00685742" w:rsidP="00523BD2">
      <w:pPr>
        <w:spacing w:after="0" w:line="240" w:lineRule="auto"/>
      </w:pPr>
      <w:r>
        <w:separator/>
      </w:r>
    </w:p>
  </w:footnote>
  <w:footnote w:type="continuationSeparator" w:id="1">
    <w:p w:rsidR="00685742" w:rsidRDefault="00685742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69A"/>
    <w:multiLevelType w:val="hybridMultilevel"/>
    <w:tmpl w:val="C8DADBFE"/>
    <w:lvl w:ilvl="0" w:tplc="D7FEAF84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6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7"/>
  </w:num>
  <w:num w:numId="5">
    <w:abstractNumId w:val="39"/>
  </w:num>
  <w:num w:numId="6">
    <w:abstractNumId w:val="30"/>
  </w:num>
  <w:num w:numId="7">
    <w:abstractNumId w:val="35"/>
  </w:num>
  <w:num w:numId="8">
    <w:abstractNumId w:val="15"/>
  </w:num>
  <w:num w:numId="9">
    <w:abstractNumId w:val="37"/>
  </w:num>
  <w:num w:numId="10">
    <w:abstractNumId w:val="2"/>
  </w:num>
  <w:num w:numId="11">
    <w:abstractNumId w:val="40"/>
  </w:num>
  <w:num w:numId="12">
    <w:abstractNumId w:val="17"/>
  </w:num>
  <w:num w:numId="13">
    <w:abstractNumId w:val="31"/>
  </w:num>
  <w:num w:numId="14">
    <w:abstractNumId w:val="20"/>
  </w:num>
  <w:num w:numId="15">
    <w:abstractNumId w:val="29"/>
  </w:num>
  <w:num w:numId="16">
    <w:abstractNumId w:val="3"/>
  </w:num>
  <w:num w:numId="17">
    <w:abstractNumId w:val="4"/>
  </w:num>
  <w:num w:numId="18">
    <w:abstractNumId w:val="28"/>
  </w:num>
  <w:num w:numId="19">
    <w:abstractNumId w:val="32"/>
  </w:num>
  <w:num w:numId="20">
    <w:abstractNumId w:val="25"/>
  </w:num>
  <w:num w:numId="21">
    <w:abstractNumId w:val="24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8"/>
  </w:num>
  <w:num w:numId="28">
    <w:abstractNumId w:val="42"/>
  </w:num>
  <w:num w:numId="29">
    <w:abstractNumId w:val="12"/>
  </w:num>
  <w:num w:numId="30">
    <w:abstractNumId w:val="13"/>
  </w:num>
  <w:num w:numId="31">
    <w:abstractNumId w:val="36"/>
  </w:num>
  <w:num w:numId="32">
    <w:abstractNumId w:val="16"/>
  </w:num>
  <w:num w:numId="33">
    <w:abstractNumId w:val="14"/>
  </w:num>
  <w:num w:numId="34">
    <w:abstractNumId w:val="34"/>
  </w:num>
  <w:num w:numId="35">
    <w:abstractNumId w:val="41"/>
  </w:num>
  <w:num w:numId="36">
    <w:abstractNumId w:val="9"/>
  </w:num>
  <w:num w:numId="37">
    <w:abstractNumId w:val="26"/>
  </w:num>
  <w:num w:numId="38">
    <w:abstractNumId w:val="5"/>
  </w:num>
  <w:num w:numId="39">
    <w:abstractNumId w:val="10"/>
  </w:num>
  <w:num w:numId="40">
    <w:abstractNumId w:val="33"/>
  </w:num>
  <w:num w:numId="41">
    <w:abstractNumId w:val="0"/>
  </w:num>
  <w:num w:numId="42">
    <w:abstractNumId w:val="23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36D0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0CB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2BE5"/>
    <w:rsid w:val="00224CEA"/>
    <w:rsid w:val="0022659B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580E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5042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5EAF"/>
    <w:rsid w:val="0039709D"/>
    <w:rsid w:val="0039798A"/>
    <w:rsid w:val="003A0874"/>
    <w:rsid w:val="003A0DA8"/>
    <w:rsid w:val="003A12AF"/>
    <w:rsid w:val="003A2B44"/>
    <w:rsid w:val="003A514B"/>
    <w:rsid w:val="003A72E0"/>
    <w:rsid w:val="003A7825"/>
    <w:rsid w:val="003B320B"/>
    <w:rsid w:val="003B34AA"/>
    <w:rsid w:val="003B34B5"/>
    <w:rsid w:val="003B5BE6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35A"/>
    <w:rsid w:val="004A4A7D"/>
    <w:rsid w:val="004A5CE0"/>
    <w:rsid w:val="004A5FDC"/>
    <w:rsid w:val="004A644D"/>
    <w:rsid w:val="004B1AA5"/>
    <w:rsid w:val="004B1F92"/>
    <w:rsid w:val="004B2782"/>
    <w:rsid w:val="004B69B3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17EE4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9C9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923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5742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0DB0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25F77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97F67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4E53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6AE4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3C13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5FE"/>
    <w:rsid w:val="009908C8"/>
    <w:rsid w:val="0099257A"/>
    <w:rsid w:val="00992DC7"/>
    <w:rsid w:val="0099326A"/>
    <w:rsid w:val="00993D59"/>
    <w:rsid w:val="009948DA"/>
    <w:rsid w:val="0099563C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0F"/>
    <w:rsid w:val="00A1414B"/>
    <w:rsid w:val="00A147DD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7BA9"/>
    <w:rsid w:val="00A57FDA"/>
    <w:rsid w:val="00A601F7"/>
    <w:rsid w:val="00A615C6"/>
    <w:rsid w:val="00A622DB"/>
    <w:rsid w:val="00A62BCA"/>
    <w:rsid w:val="00A6365B"/>
    <w:rsid w:val="00A70EAC"/>
    <w:rsid w:val="00A72130"/>
    <w:rsid w:val="00A73FA5"/>
    <w:rsid w:val="00A81C5C"/>
    <w:rsid w:val="00A822EC"/>
    <w:rsid w:val="00A82385"/>
    <w:rsid w:val="00A83A93"/>
    <w:rsid w:val="00A8423B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3D8D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3B30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CE4"/>
    <w:rsid w:val="00CD6159"/>
    <w:rsid w:val="00CD689A"/>
    <w:rsid w:val="00CD753E"/>
    <w:rsid w:val="00CE3550"/>
    <w:rsid w:val="00CE4CA6"/>
    <w:rsid w:val="00CE6090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0B1C"/>
    <w:rsid w:val="00D66C8D"/>
    <w:rsid w:val="00D67835"/>
    <w:rsid w:val="00D67880"/>
    <w:rsid w:val="00D7499F"/>
    <w:rsid w:val="00D75BE3"/>
    <w:rsid w:val="00D809F0"/>
    <w:rsid w:val="00D8341E"/>
    <w:rsid w:val="00D8536E"/>
    <w:rsid w:val="00D859E6"/>
    <w:rsid w:val="00D873C0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19E2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2096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C5A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76A"/>
    <w:rsid w:val="00E93918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087C"/>
    <w:rsid w:val="00EE156C"/>
    <w:rsid w:val="00EE1EFF"/>
    <w:rsid w:val="00EE2304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87FCA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C34A2"/>
    <w:rsid w:val="00FD067D"/>
    <w:rsid w:val="00FD0D1A"/>
    <w:rsid w:val="00FD1447"/>
    <w:rsid w:val="00FD1AF7"/>
    <w:rsid w:val="00FD223D"/>
    <w:rsid w:val="00FD70DD"/>
    <w:rsid w:val="00FD7F62"/>
    <w:rsid w:val="00FE11F9"/>
    <w:rsid w:val="00FE4A51"/>
    <w:rsid w:val="00FF2098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0319023-F30C-4998-B846-4F48195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الخاتمة</vt:lpstr>
    </vt:vector>
  </TitlesOfParts>
  <Company/>
  <LinksUpToDate>false</LinksUpToDate>
  <CharactersWithSpaces>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الخاتمة</dc:title>
  <dc:subject/>
  <dc:creator>علجية</dc:creator>
  <cp:keywords/>
  <dc:description/>
  <cp:lastModifiedBy>علجية</cp:lastModifiedBy>
  <cp:revision>8</cp:revision>
  <cp:lastPrinted>2015-09-09T13:56:00Z</cp:lastPrinted>
  <dcterms:created xsi:type="dcterms:W3CDTF">2015-09-12T12:58:00Z</dcterms:created>
  <dcterms:modified xsi:type="dcterms:W3CDTF">2015-10-19T18:11:00Z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